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7DE" w:rsidRDefault="00440BE2">
      <w:pPr>
        <w:spacing w:line="240" w:lineRule="auto"/>
        <w:ind w:left="-89" w:right="630"/>
        <w:jc w:val="center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FD37DE" w:rsidRDefault="00440BE2" w:rsidP="009F16B0">
      <w:pPr>
        <w:spacing w:line="240" w:lineRule="auto"/>
        <w:ind w:left="-719" w:right="270"/>
        <w:jc w:val="center"/>
      </w:pPr>
      <w:r>
        <w:rPr>
          <w:b/>
          <w:sz w:val="32"/>
        </w:rPr>
        <w:t>Teen Advocacy Coalition</w:t>
      </w:r>
    </w:p>
    <w:p w:rsidR="00FD37DE" w:rsidRDefault="00440BE2" w:rsidP="009F16B0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Financial Committee Meeting </w:t>
      </w:r>
      <w:r w:rsidR="000F2145">
        <w:rPr>
          <w:b/>
          <w:sz w:val="32"/>
        </w:rPr>
        <w:t>Minutes</w:t>
      </w:r>
      <w:bookmarkStart w:id="0" w:name="_GoBack"/>
      <w:bookmarkEnd w:id="0"/>
    </w:p>
    <w:p w:rsidR="00FD37DE" w:rsidRDefault="00440BE2" w:rsidP="009F16B0">
      <w:pPr>
        <w:spacing w:after="0" w:line="240" w:lineRule="auto"/>
        <w:ind w:left="-719" w:right="270"/>
        <w:jc w:val="center"/>
      </w:pPr>
      <w:r>
        <w:rPr>
          <w:sz w:val="28"/>
        </w:rPr>
        <w:t>Tuesday, November 18th, 2014, 2:00 p.m.</w:t>
      </w:r>
    </w:p>
    <w:p w:rsidR="00FD37DE" w:rsidRDefault="00440BE2" w:rsidP="009F16B0">
      <w:pPr>
        <w:spacing w:line="240" w:lineRule="auto"/>
        <w:ind w:left="-719" w:right="270"/>
        <w:jc w:val="center"/>
        <w:rPr>
          <w:sz w:val="28"/>
        </w:rPr>
      </w:pPr>
      <w:r>
        <w:rPr>
          <w:sz w:val="28"/>
        </w:rPr>
        <w:t>Raymond Library</w:t>
      </w:r>
    </w:p>
    <w:p w:rsidR="00EE4F75" w:rsidRDefault="00626824" w:rsidP="00626824">
      <w:pPr>
        <w:spacing w:line="240" w:lineRule="auto"/>
        <w:ind w:left="-719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Attendance:</w:t>
      </w:r>
    </w:p>
    <w:p w:rsidR="00EE4F75" w:rsidRPr="00B64964" w:rsidRDefault="00626824" w:rsidP="00B64964">
      <w:pPr>
        <w:spacing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Caetano (WBH), Emily Popovich (TRL), Gracie Manlow (TAC/DFC),</w:t>
      </w:r>
      <w:r w:rsidR="005F0CF0">
        <w:rPr>
          <w:rFonts w:ascii="Times New Roman" w:hAnsi="Times New Roman" w:cs="Times New Roman"/>
          <w:sz w:val="24"/>
          <w:szCs w:val="24"/>
        </w:rPr>
        <w:t xml:space="preserve"> Katie Lindstrom (PCHD) – On phone,</w:t>
      </w:r>
      <w:r>
        <w:rPr>
          <w:rFonts w:ascii="Times New Roman" w:hAnsi="Times New Roman" w:cs="Times New Roman"/>
          <w:sz w:val="24"/>
          <w:szCs w:val="24"/>
        </w:rPr>
        <w:t xml:space="preserve"> Laurie Johnson (ESD #113), </w:t>
      </w:r>
      <w:r w:rsidRPr="00626824">
        <w:rPr>
          <w:rFonts w:ascii="Times New Roman" w:hAnsi="Times New Roman" w:cs="Times New Roman"/>
          <w:sz w:val="24"/>
          <w:szCs w:val="24"/>
        </w:rPr>
        <w:t>Tanya Schiller</w:t>
      </w:r>
      <w:r>
        <w:rPr>
          <w:rFonts w:ascii="Times New Roman" w:hAnsi="Times New Roman" w:cs="Times New Roman"/>
          <w:sz w:val="24"/>
          <w:szCs w:val="24"/>
        </w:rPr>
        <w:t xml:space="preserve"> (TAC)</w:t>
      </w:r>
    </w:p>
    <w:p w:rsidR="00AB36C2" w:rsidRDefault="00AB36C2" w:rsidP="00AB36C2">
      <w:pPr>
        <w:numPr>
          <w:ilvl w:val="0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Revise FY_14-15 Budget</w:t>
      </w:r>
    </w:p>
    <w:p w:rsidR="00AB36C2" w:rsidRDefault="00977266" w:rsidP="00AB36C2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names need to be</w:t>
      </w:r>
      <w:r w:rsidR="00310925">
        <w:rPr>
          <w:rFonts w:ascii="Times New Roman" w:hAnsi="Times New Roman" w:cs="Times New Roman"/>
          <w:sz w:val="24"/>
        </w:rPr>
        <w:t xml:space="preserve"> changed and updated to current staff</w:t>
      </w:r>
    </w:p>
    <w:p w:rsidR="007A6BDD" w:rsidRDefault="007A6BDD" w:rsidP="00AB36C2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Geri Marcus will be listed as Project Director for October and November and Bob Caetano will be listed as Project Director from December onwards.</w:t>
      </w:r>
    </w:p>
    <w:p w:rsidR="00BC65E9" w:rsidRDefault="00BC65E9" w:rsidP="00BC65E9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salary rates will be adjusted accordingly</w:t>
      </w:r>
    </w:p>
    <w:p w:rsidR="009C5F53" w:rsidRDefault="001E33F9" w:rsidP="009C5F53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Erwin Morales from DFC will be contacted to confirm Bob’s roles as both Fiscal Manager and Project Director</w:t>
      </w:r>
    </w:p>
    <w:p w:rsidR="00EE4F75" w:rsidRDefault="00EE4F75" w:rsidP="009C5F53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Gracie Manlow</w:t>
      </w:r>
      <w:r w:rsidR="006F0899">
        <w:rPr>
          <w:rFonts w:ascii="Times New Roman" w:hAnsi="Times New Roman" w:cs="Times New Roman"/>
          <w:sz w:val="24"/>
        </w:rPr>
        <w:t xml:space="preserve"> and Bob Caetano will discuss B-Fringe Benefits at a later time</w:t>
      </w:r>
    </w:p>
    <w:p w:rsidR="006F0899" w:rsidRDefault="006F0899" w:rsidP="009C5F53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Washington State Youth Prevention Summit will be move from Table 11-Match, to Table 10-Travel Expenses</w:t>
      </w:r>
    </w:p>
    <w:p w:rsidR="006F0899" w:rsidRDefault="00577D2C" w:rsidP="009C5F53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budget change of 25% is available to</w:t>
      </w:r>
      <w:r w:rsidR="000B606E">
        <w:rPr>
          <w:rFonts w:ascii="Times New Roman" w:hAnsi="Times New Roman" w:cs="Times New Roman"/>
          <w:sz w:val="24"/>
        </w:rPr>
        <w:t xml:space="preserve"> coalition without needed to submit a budget req</w:t>
      </w:r>
      <w:r w:rsidR="000C7D90">
        <w:rPr>
          <w:rFonts w:ascii="Times New Roman" w:hAnsi="Times New Roman" w:cs="Times New Roman"/>
          <w:sz w:val="24"/>
        </w:rPr>
        <w:t xml:space="preserve">uest to DFC </w:t>
      </w:r>
    </w:p>
    <w:p w:rsidR="000C7D90" w:rsidRDefault="000C7D90" w:rsidP="009C5F53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inventory of E-Supplies/Table 14 needs to be created</w:t>
      </w:r>
    </w:p>
    <w:p w:rsidR="000C7D90" w:rsidRDefault="00F6727F" w:rsidP="009C5F53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TAP Summit in December will go under the category “Other Coalition Trainings”</w:t>
      </w:r>
    </w:p>
    <w:p w:rsidR="00694C46" w:rsidRDefault="00694C46" w:rsidP="00694C46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Katie Lindstrom was phoned to give additional advice and explanations</w:t>
      </w:r>
    </w:p>
    <w:p w:rsidR="00694C46" w:rsidRDefault="00357A13" w:rsidP="00694C46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ONDCP</w:t>
      </w:r>
      <w:r w:rsidR="00F644CE">
        <w:rPr>
          <w:rFonts w:ascii="Times New Roman" w:hAnsi="Times New Roman" w:cs="Times New Roman"/>
          <w:sz w:val="24"/>
        </w:rPr>
        <w:t xml:space="preserve"> – it is mandatory grantee meeting that needs to remain in the budget, but sometimes it gets cancelled</w:t>
      </w:r>
    </w:p>
    <w:p w:rsidR="009C563A" w:rsidRDefault="009C563A" w:rsidP="00694C46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Recruitment – Contracts</w:t>
      </w:r>
    </w:p>
    <w:p w:rsidR="00563E84" w:rsidRDefault="009C563A" w:rsidP="009C563A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an indirect service that </w:t>
      </w:r>
      <w:r w:rsidR="00563E84">
        <w:rPr>
          <w:rFonts w:ascii="Times New Roman" w:hAnsi="Times New Roman" w:cs="Times New Roman"/>
          <w:sz w:val="24"/>
        </w:rPr>
        <w:t>provides funding for Big Brothers, Big Sisters mentoring, which is direct</w:t>
      </w:r>
    </w:p>
    <w:p w:rsidR="003A21F3" w:rsidRDefault="00563E84" w:rsidP="00563E84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not an issues for Bob Caetano to be both Fiscal Manager and Project Director</w:t>
      </w:r>
    </w:p>
    <w:p w:rsidR="003A21F3" w:rsidRDefault="003A21F3" w:rsidP="00563E84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TAC should budget for the CADCA conference rather than waiting on a scholarship</w:t>
      </w:r>
    </w:p>
    <w:p w:rsidR="009C563A" w:rsidRDefault="009C563A" w:rsidP="003A21F3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A21F3">
        <w:rPr>
          <w:rFonts w:ascii="Times New Roman" w:hAnsi="Times New Roman" w:cs="Times New Roman"/>
          <w:sz w:val="24"/>
        </w:rPr>
        <w:t xml:space="preserve">If awarded, TAC could use the scholarship money to </w:t>
      </w:r>
      <w:r w:rsidR="002D4E38">
        <w:rPr>
          <w:rFonts w:ascii="Times New Roman" w:hAnsi="Times New Roman" w:cs="Times New Roman"/>
          <w:sz w:val="24"/>
        </w:rPr>
        <w:t>pay for registration and hotels</w:t>
      </w:r>
    </w:p>
    <w:p w:rsidR="005C5B6B" w:rsidRDefault="002D4409" w:rsidP="002D4409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Technical Assistance</w:t>
      </w:r>
    </w:p>
    <w:p w:rsidR="002D4409" w:rsidRDefault="00612EF5" w:rsidP="005C5B6B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a monthly match of 20 hours from Katie Lindstrom at the Pacific County Health Department</w:t>
      </w:r>
    </w:p>
    <w:p w:rsidR="005C5B6B" w:rsidRDefault="0084683A" w:rsidP="005C5B6B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Compliance Checks</w:t>
      </w:r>
    </w:p>
    <w:p w:rsidR="0084683A" w:rsidRDefault="0084683A" w:rsidP="0084683A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youth work with law enforcement officers to perform checks as required by the Liquor Control Board</w:t>
      </w:r>
    </w:p>
    <w:p w:rsidR="0084683A" w:rsidRDefault="0084683A" w:rsidP="0084683A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checks usually take about ½ a day</w:t>
      </w:r>
    </w:p>
    <w:p w:rsidR="0084683A" w:rsidRDefault="0084683A" w:rsidP="0084683A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checks can focus on alcohol, tobacco, and marijuana</w:t>
      </w:r>
    </w:p>
    <w:p w:rsidR="0084683A" w:rsidRDefault="0084683A" w:rsidP="0084683A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students can receive incentives for participating such as gift cards or certificates</w:t>
      </w:r>
    </w:p>
    <w:p w:rsidR="000D553F" w:rsidRDefault="000D553F" w:rsidP="0084683A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Gracie Manlow can be trained to participate with the compliance checks</w:t>
      </w:r>
    </w:p>
    <w:p w:rsidR="000D553F" w:rsidRDefault="000D553F" w:rsidP="0084683A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Melissa Sexton would be a good resource </w:t>
      </w:r>
      <w:r w:rsidR="00EA0A95">
        <w:rPr>
          <w:rFonts w:ascii="Times New Roman" w:hAnsi="Times New Roman" w:cs="Times New Roman"/>
          <w:sz w:val="24"/>
        </w:rPr>
        <w:t>for learning about the protocol of the compliance checks</w:t>
      </w:r>
    </w:p>
    <w:p w:rsidR="00B84785" w:rsidRDefault="00B84785" w:rsidP="00B84785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Changing the budget</w:t>
      </w:r>
    </w:p>
    <w:p w:rsidR="00B84785" w:rsidRDefault="00B84785" w:rsidP="00B84785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25% of the $125,000 is the threshold allowed before a formal budget change is required</w:t>
      </w:r>
    </w:p>
    <w:p w:rsidR="00B84785" w:rsidRDefault="00B84785" w:rsidP="00B84785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 can do as many internal changes as we would like to have for our own records</w:t>
      </w:r>
    </w:p>
    <w:p w:rsidR="00AB36C2" w:rsidRDefault="00AF7256" w:rsidP="00AB36C2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 Forward Request</w:t>
      </w:r>
    </w:p>
    <w:p w:rsidR="00013DF7" w:rsidRDefault="00E2436E" w:rsidP="00013DF7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group brainstormed</w:t>
      </w:r>
      <w:r w:rsidR="00AA2F49">
        <w:rPr>
          <w:rFonts w:ascii="Times New Roman" w:hAnsi="Times New Roman" w:cs="Times New Roman"/>
          <w:sz w:val="24"/>
        </w:rPr>
        <w:t xml:space="preserve"> </w:t>
      </w:r>
      <w:r w:rsidR="00D7079B">
        <w:rPr>
          <w:rFonts w:ascii="Times New Roman" w:hAnsi="Times New Roman" w:cs="Times New Roman"/>
          <w:sz w:val="24"/>
        </w:rPr>
        <w:t>ideas for spending the money</w:t>
      </w:r>
    </w:p>
    <w:p w:rsidR="00D7079B" w:rsidRDefault="00D7079B" w:rsidP="00D7079B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Prevention Consultants</w:t>
      </w:r>
    </w:p>
    <w:p w:rsidR="00D7079B" w:rsidRDefault="00D7079B" w:rsidP="00D7079B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 Prevention Week – speakers, supplies, etc.</w:t>
      </w:r>
    </w:p>
    <w:p w:rsidR="00D7079B" w:rsidRDefault="00D7079B" w:rsidP="00D7079B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 Helpers – in the schools</w:t>
      </w:r>
    </w:p>
    <w:p w:rsidR="00D7079B" w:rsidRDefault="00D7079B" w:rsidP="00D7079B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Get-Togethers</w:t>
      </w:r>
    </w:p>
    <w:p w:rsidR="00DB2478" w:rsidRDefault="00DB2478" w:rsidP="00522184">
      <w:pPr>
        <w:pStyle w:val="ListParagraph"/>
        <w:numPr>
          <w:ilvl w:val="1"/>
          <w:numId w:val="2"/>
        </w:numPr>
        <w:tabs>
          <w:tab w:val="left" w:pos="9360"/>
        </w:tabs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Someone should call Barbara Howes or Erwin Morales from DFC to get suggestions for the carry-forward suggestions</w:t>
      </w:r>
    </w:p>
    <w:p w:rsidR="00DB2478" w:rsidRDefault="00275EDC" w:rsidP="00522184">
      <w:pPr>
        <w:pStyle w:val="ListParagraph"/>
        <w:numPr>
          <w:ilvl w:val="1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Katie </w:t>
      </w:r>
      <w:r w:rsidR="005F0CF0">
        <w:rPr>
          <w:rFonts w:ascii="Times New Roman" w:hAnsi="Times New Roman" w:cs="Times New Roman"/>
          <w:sz w:val="24"/>
        </w:rPr>
        <w:t>Lindstrom</w:t>
      </w:r>
      <w:r w:rsidR="00D90B73">
        <w:rPr>
          <w:rFonts w:ascii="Times New Roman" w:hAnsi="Times New Roman" w:cs="Times New Roman"/>
          <w:sz w:val="24"/>
        </w:rPr>
        <w:t xml:space="preserve"> was phoned to help </w:t>
      </w:r>
      <w:r w:rsidR="005F65BF">
        <w:rPr>
          <w:rFonts w:ascii="Times New Roman" w:hAnsi="Times New Roman" w:cs="Times New Roman"/>
          <w:sz w:val="24"/>
        </w:rPr>
        <w:t>explain parts of the budget</w:t>
      </w:r>
    </w:p>
    <w:p w:rsidR="005F65BF" w:rsidRDefault="00522184" w:rsidP="00522184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carry-over funds need to be used for things not listed in the current budget or it must enhanc</w:t>
      </w:r>
      <w:r w:rsidR="00491B37">
        <w:rPr>
          <w:rFonts w:ascii="Times New Roman" w:hAnsi="Times New Roman" w:cs="Times New Roman"/>
          <w:sz w:val="24"/>
        </w:rPr>
        <w:t>e something that already exists</w:t>
      </w:r>
    </w:p>
    <w:p w:rsidR="00447EEA" w:rsidRDefault="00447EEA" w:rsidP="00522184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Carry-over funds can be used for “one-time” expenses</w:t>
      </w:r>
    </w:p>
    <w:p w:rsidR="00447EEA" w:rsidRDefault="00447EEA" w:rsidP="00522184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new budget template needs to be created for the $25,000 of carry-over funds – it cannot be combined with the current budget</w:t>
      </w:r>
    </w:p>
    <w:p w:rsidR="004D7402" w:rsidRDefault="004D7402" w:rsidP="00522184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Prevention Consultants</w:t>
      </w:r>
    </w:p>
    <w:p w:rsidR="004D7402" w:rsidRDefault="004D7402" w:rsidP="004D7402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year $6,500 </w:t>
      </w:r>
      <w:r w:rsidR="00AC30F6">
        <w:rPr>
          <w:rFonts w:ascii="Times New Roman" w:hAnsi="Times New Roman" w:cs="Times New Roman"/>
          <w:sz w:val="24"/>
        </w:rPr>
        <w:t>was spent on the consultants</w:t>
      </w:r>
    </w:p>
    <w:p w:rsidR="00AC30F6" w:rsidRDefault="00AC30F6" w:rsidP="004D7402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Their hours can </w:t>
      </w:r>
      <w:r w:rsidR="004E261E">
        <w:rPr>
          <w:rFonts w:ascii="Times New Roman" w:hAnsi="Times New Roman" w:cs="Times New Roman"/>
          <w:sz w:val="24"/>
        </w:rPr>
        <w:t>be increased</w:t>
      </w:r>
      <w:r w:rsidR="00447EEA">
        <w:rPr>
          <w:rFonts w:ascii="Times New Roman" w:hAnsi="Times New Roman" w:cs="Times New Roman"/>
          <w:sz w:val="24"/>
        </w:rPr>
        <w:t xml:space="preserve"> for this year</w:t>
      </w:r>
    </w:p>
    <w:p w:rsidR="007E0B9D" w:rsidRDefault="007E0B9D" w:rsidP="007E0B9D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Match can be carried forward</w:t>
      </w:r>
    </w:p>
    <w:p w:rsidR="00E01B74" w:rsidRDefault="00E01B74" w:rsidP="007E0B9D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Katie Lindstrom can send a carry-forward request example from Wellspring to be used as a reference</w:t>
      </w:r>
    </w:p>
    <w:p w:rsidR="002E34C5" w:rsidRDefault="002E34C5" w:rsidP="002E34C5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request needs to be revised and presented to the board and documented in the minutes</w:t>
      </w:r>
    </w:p>
    <w:p w:rsidR="00B9418E" w:rsidRDefault="00B9418E" w:rsidP="00B9418E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Substance Abuse Prevention Week</w:t>
      </w:r>
    </w:p>
    <w:p w:rsidR="00B9418E" w:rsidRDefault="00B9418E" w:rsidP="00B9418E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be funded with carry-over funds as long as the materials </w:t>
      </w:r>
      <w:r w:rsidR="000551DC">
        <w:rPr>
          <w:rFonts w:ascii="Times New Roman" w:hAnsi="Times New Roman" w:cs="Times New Roman"/>
          <w:sz w:val="24"/>
        </w:rPr>
        <w:t>are lined out</w:t>
      </w:r>
    </w:p>
    <w:p w:rsidR="00694CD0" w:rsidRDefault="00694CD0" w:rsidP="00694CD0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supply budget could be increased for future events</w:t>
      </w:r>
    </w:p>
    <w:p w:rsidR="00694CD0" w:rsidRDefault="00694CD0" w:rsidP="00694CD0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Funds could be allotted for The Teen Summer CADCA Institute for 3-4 students and 1-2 adults</w:t>
      </w:r>
    </w:p>
    <w:p w:rsidR="00694CD0" w:rsidRDefault="00694CD0" w:rsidP="00694CD0">
      <w:pPr>
        <w:pStyle w:val="ListParagraph"/>
        <w:numPr>
          <w:ilvl w:val="2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of the division of the carry-over funds</w:t>
      </w:r>
    </w:p>
    <w:p w:rsidR="00694CD0" w:rsidRDefault="008438E3" w:rsidP="00694CD0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$5,000 – CADCA</w:t>
      </w:r>
    </w:p>
    <w:p w:rsidR="008438E3" w:rsidRDefault="008438E3" w:rsidP="00694CD0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$1,000 – AmeriCorps mileage</w:t>
      </w:r>
    </w:p>
    <w:p w:rsidR="008438E3" w:rsidRPr="008438E3" w:rsidRDefault="008438E3" w:rsidP="008438E3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$1,000 – AmeriCorps </w:t>
      </w:r>
      <w:r>
        <w:rPr>
          <w:rFonts w:ascii="Times New Roman" w:hAnsi="Times New Roman" w:cs="Times New Roman"/>
          <w:sz w:val="24"/>
        </w:rPr>
        <w:t>supplies</w:t>
      </w:r>
    </w:p>
    <w:p w:rsidR="008438E3" w:rsidRDefault="008438E3" w:rsidP="00694CD0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$3,000 – Peer Helper supplies</w:t>
      </w:r>
    </w:p>
    <w:p w:rsidR="008438E3" w:rsidRDefault="00064EE4" w:rsidP="00694CD0">
      <w:pPr>
        <w:pStyle w:val="ListParagraph"/>
        <w:numPr>
          <w:ilvl w:val="3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$10,000 – Prevention Consultants</w:t>
      </w:r>
    </w:p>
    <w:p w:rsidR="00EE0DD9" w:rsidRDefault="00EE0DD9" w:rsidP="00EE0DD9">
      <w:pPr>
        <w:pStyle w:val="ListParagraph"/>
        <w:ind w:left="2880" w:right="990"/>
        <w:rPr>
          <w:rFonts w:ascii="Times New Roman" w:hAnsi="Times New Roman" w:cs="Times New Roman"/>
          <w:sz w:val="24"/>
        </w:rPr>
      </w:pPr>
    </w:p>
    <w:p w:rsidR="00344E93" w:rsidRDefault="00320CDA" w:rsidP="00B84785">
      <w:pPr>
        <w:pStyle w:val="ListParagraph"/>
        <w:numPr>
          <w:ilvl w:val="0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 Credit Card Possibilities</w:t>
      </w:r>
    </w:p>
    <w:p w:rsidR="00320CDA" w:rsidRDefault="00320CDA" w:rsidP="00320CDA">
      <w:pPr>
        <w:pStyle w:val="ListParagraph"/>
        <w:numPr>
          <w:ilvl w:val="1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can pay for items themselves and then get reimbursed</w:t>
      </w:r>
    </w:p>
    <w:p w:rsidR="00320CDA" w:rsidRDefault="00320CDA" w:rsidP="00320CDA">
      <w:pPr>
        <w:pStyle w:val="ListParagraph"/>
        <w:numPr>
          <w:ilvl w:val="1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Purchase orders can be requested</w:t>
      </w:r>
    </w:p>
    <w:p w:rsidR="00320CDA" w:rsidRDefault="00320CDA" w:rsidP="00320CDA">
      <w:pPr>
        <w:pStyle w:val="ListParagraph"/>
        <w:numPr>
          <w:ilvl w:val="1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Could use credit card authorizations for hotels etc. </w:t>
      </w:r>
    </w:p>
    <w:p w:rsidR="00320CDA" w:rsidRPr="00AB36C2" w:rsidRDefault="00320CDA" w:rsidP="00320CDA">
      <w:pPr>
        <w:pStyle w:val="ListParagraph"/>
        <w:numPr>
          <w:ilvl w:val="1"/>
          <w:numId w:val="2"/>
        </w:numPr>
        <w:ind w:right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WBH credit card could be entered by Bob Caetano for certain online purchases.</w:t>
      </w:r>
    </w:p>
    <w:p w:rsidR="00AB36C2" w:rsidRPr="000F5CB2" w:rsidRDefault="00AB36C2" w:rsidP="00AB36C2">
      <w:pPr>
        <w:ind w:left="361" w:right="270"/>
        <w:contextualSpacing/>
        <w:rPr>
          <w:rFonts w:ascii="Times New Roman" w:hAnsi="Times New Roman" w:cs="Times New Roman"/>
          <w:sz w:val="24"/>
        </w:rPr>
      </w:pPr>
    </w:p>
    <w:p w:rsidR="00FD37DE" w:rsidRPr="000F5CB2" w:rsidRDefault="00FD37DE" w:rsidP="00AB36C2">
      <w:pPr>
        <w:ind w:left="720" w:right="270"/>
        <w:contextualSpacing/>
        <w:rPr>
          <w:rFonts w:ascii="Times New Roman" w:hAnsi="Times New Roman" w:cs="Times New Roman"/>
          <w:sz w:val="24"/>
        </w:rPr>
      </w:pPr>
    </w:p>
    <w:sectPr w:rsidR="00FD37DE" w:rsidRPr="000F5CB2" w:rsidSect="00522184">
      <w:headerReference w:type="default" r:id="rId8"/>
      <w:footerReference w:type="default" r:id="rId9"/>
      <w:pgSz w:w="12240" w:h="15840"/>
      <w:pgMar w:top="1686" w:right="171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2" w:rsidRDefault="00440BE2">
      <w:pPr>
        <w:spacing w:after="0" w:line="240" w:lineRule="auto"/>
      </w:pPr>
      <w:r>
        <w:separator/>
      </w:r>
    </w:p>
  </w:endnote>
  <w:endnote w:type="continuationSeparator" w:id="0">
    <w:p w:rsidR="00440BE2" w:rsidRDefault="0044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DE" w:rsidRDefault="00440BE2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6E7FE1B0" wp14:editId="3B021293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2" w:rsidRDefault="00440BE2">
      <w:pPr>
        <w:spacing w:after="0" w:line="240" w:lineRule="auto"/>
      </w:pPr>
      <w:r>
        <w:separator/>
      </w:r>
    </w:p>
  </w:footnote>
  <w:footnote w:type="continuationSeparator" w:id="0">
    <w:p w:rsidR="00440BE2" w:rsidRDefault="0044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DE" w:rsidRDefault="00440BE2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04D77F41" wp14:editId="5A3997C2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37DE" w:rsidRDefault="00FD37DE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27C"/>
    <w:multiLevelType w:val="hybridMultilevel"/>
    <w:tmpl w:val="4A36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636"/>
    <w:multiLevelType w:val="multilevel"/>
    <w:tmpl w:val="398AC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7DE"/>
    <w:rsid w:val="00013DF7"/>
    <w:rsid w:val="000551DC"/>
    <w:rsid w:val="00064EE4"/>
    <w:rsid w:val="000B606E"/>
    <w:rsid w:val="000C7D90"/>
    <w:rsid w:val="000D553F"/>
    <w:rsid w:val="000F2145"/>
    <w:rsid w:val="000F5CB2"/>
    <w:rsid w:val="001E33F9"/>
    <w:rsid w:val="00275EDC"/>
    <w:rsid w:val="002D4409"/>
    <w:rsid w:val="002D4E38"/>
    <w:rsid w:val="002E34C5"/>
    <w:rsid w:val="00310912"/>
    <w:rsid w:val="00310925"/>
    <w:rsid w:val="00314737"/>
    <w:rsid w:val="00320CDA"/>
    <w:rsid w:val="00344E93"/>
    <w:rsid w:val="00357A13"/>
    <w:rsid w:val="00365288"/>
    <w:rsid w:val="003A21F3"/>
    <w:rsid w:val="00440BE2"/>
    <w:rsid w:val="00447EEA"/>
    <w:rsid w:val="00491B37"/>
    <w:rsid w:val="004D2FC2"/>
    <w:rsid w:val="004D7402"/>
    <w:rsid w:val="004E261E"/>
    <w:rsid w:val="00522184"/>
    <w:rsid w:val="00563E84"/>
    <w:rsid w:val="00577D2C"/>
    <w:rsid w:val="005C5B6B"/>
    <w:rsid w:val="005F0CF0"/>
    <w:rsid w:val="005F65BF"/>
    <w:rsid w:val="00612EF5"/>
    <w:rsid w:val="00626824"/>
    <w:rsid w:val="00694C46"/>
    <w:rsid w:val="00694CD0"/>
    <w:rsid w:val="006F0899"/>
    <w:rsid w:val="007A6BDD"/>
    <w:rsid w:val="007E0B9D"/>
    <w:rsid w:val="007E7B9D"/>
    <w:rsid w:val="008438E3"/>
    <w:rsid w:val="0084683A"/>
    <w:rsid w:val="00977266"/>
    <w:rsid w:val="009C563A"/>
    <w:rsid w:val="009C5F53"/>
    <w:rsid w:val="009F16B0"/>
    <w:rsid w:val="00AA2F49"/>
    <w:rsid w:val="00AB36C2"/>
    <w:rsid w:val="00AC30F6"/>
    <w:rsid w:val="00AF7256"/>
    <w:rsid w:val="00B64964"/>
    <w:rsid w:val="00B84785"/>
    <w:rsid w:val="00B9418E"/>
    <w:rsid w:val="00BC65E9"/>
    <w:rsid w:val="00D5042D"/>
    <w:rsid w:val="00D7079B"/>
    <w:rsid w:val="00D90B73"/>
    <w:rsid w:val="00DB2478"/>
    <w:rsid w:val="00E01B74"/>
    <w:rsid w:val="00E2436E"/>
    <w:rsid w:val="00EA0A95"/>
    <w:rsid w:val="00EE0DD9"/>
    <w:rsid w:val="00EE4F75"/>
    <w:rsid w:val="00F644CE"/>
    <w:rsid w:val="00F6727F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Financial Committee 11-18-14.docx</vt:lpstr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Financial Committee 11-18-14.docx</dc:title>
  <dc:creator>Tanya Schiller</dc:creator>
  <cp:lastModifiedBy>Tanya Schiller</cp:lastModifiedBy>
  <cp:revision>32</cp:revision>
  <dcterms:created xsi:type="dcterms:W3CDTF">2014-11-24T19:41:00Z</dcterms:created>
  <dcterms:modified xsi:type="dcterms:W3CDTF">2014-11-24T22:21:00Z</dcterms:modified>
</cp:coreProperties>
</file>